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1AB1616D" wp14:textId="77777777">
      <w:pPr>
        <w:pStyle w:val="Normal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GRADUAÇÃO EM MÚSICA – BACHARELADO</w:t>
      </w:r>
      <w:bookmarkStart w:name="_GoBack" w:id="0"/>
      <w:bookmarkEnd w:id="0"/>
    </w:p>
    <w:p xmlns:wp14="http://schemas.microsoft.com/office/word/2010/wordml" w14:paraId="1BC514D1" wp14:textId="77777777">
      <w:pPr>
        <w:pStyle w:val="Normal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SUPERIOR DE COMPOSIÇÃO E REGÊNCIA</w:t>
      </w:r>
    </w:p>
    <w:p xmlns:wp14="http://schemas.microsoft.com/office/word/2010/wordml" w14:paraId="672A6659" wp14:textId="77777777">
      <w:pPr>
        <w:pStyle w:val="Normal"/>
        <w:spacing w:line="33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 xmlns:wp14="http://schemas.microsoft.com/office/word/2010/wordml" w14:paraId="3DDF633D" wp14:textId="77777777">
      <w:pPr>
        <w:pStyle w:val="Normal"/>
        <w:spacing w:line="33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I – FORMULÁRIO PARA INÍCIO DE TCC</w:t>
      </w:r>
    </w:p>
    <w:p xmlns:wp14="http://schemas.microsoft.com/office/word/2010/wordml" w14:paraId="0A37501D" wp14:textId="77777777">
      <w:pPr>
        <w:pStyle w:val="Normal"/>
        <w:spacing w:line="33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 xmlns:wp14="http://schemas.microsoft.com/office/word/2010/wordml" w:rsidP="4B3EC7EC" w14:paraId="5DAB6C7B" wp14:textId="08317234">
      <w:pPr>
        <w:pStyle w:val="Normal"/>
        <w:spacing w:line="336" w:lineRule="auto"/>
        <w:jc w:val="left"/>
        <w:rPr>
          <w:rFonts w:ascii="Times New Roman" w:hAnsi="Times New Roman"/>
          <w:b w:val="1"/>
          <w:bCs w:val="1"/>
          <w:color w:val="FF0000"/>
        </w:rPr>
      </w:pPr>
      <w:r w:rsidRPr="4B3EC7EC" w:rsidR="4B3EC7EC">
        <w:rPr>
          <w:rFonts w:ascii="Times New Roman" w:hAnsi="Times New Roman"/>
          <w:b w:val="1"/>
          <w:bCs w:val="1"/>
          <w:color w:val="FF0000"/>
        </w:rPr>
        <w:t xml:space="preserve">OBS: </w:t>
      </w:r>
      <w:r w:rsidRPr="4B3EC7EC" w:rsidR="4B3EC7EC">
        <w:rPr>
          <w:rFonts w:ascii="Times New Roman" w:hAnsi="Times New Roman"/>
          <w:b w:val="0"/>
          <w:bCs w:val="0"/>
          <w:color w:val="FF0000"/>
        </w:rPr>
        <w:t xml:space="preserve">1. Entregar em formato </w:t>
      </w:r>
      <w:r w:rsidRPr="4B3EC7EC" w:rsidR="4B3EC7EC">
        <w:rPr>
          <w:rFonts w:ascii="Times New Roman" w:hAnsi="Times New Roman"/>
          <w:b w:val="0"/>
          <w:bCs w:val="0"/>
          <w:color w:val="FF0000"/>
        </w:rPr>
        <w:t>pdf</w:t>
      </w:r>
      <w:r w:rsidRPr="4B3EC7EC" w:rsidR="4B3EC7EC">
        <w:rPr>
          <w:rFonts w:ascii="Times New Roman" w:hAnsi="Times New Roman"/>
          <w:b w:val="0"/>
          <w:bCs w:val="0"/>
          <w:color w:val="FF0000"/>
        </w:rPr>
        <w:t>; 2. Não ultrapassar 10 páginas, incluindo texto, imagens e referências; 3. Anexos devem ser enviados à parte; 4. Seguir normalizações para trabalho acadêmico dentro das possibilidades deste formulário.</w:t>
      </w:r>
    </w:p>
    <w:p w:rsidR="4B3EC7EC" w:rsidP="4B3EC7EC" w:rsidRDefault="4B3EC7EC" w14:paraId="268A66C8" w14:textId="6B2BA5E5">
      <w:pPr>
        <w:pStyle w:val="Normal"/>
        <w:spacing w:line="336" w:lineRule="auto"/>
        <w:jc w:val="left"/>
        <w:rPr>
          <w:rFonts w:ascii="Times New Roman" w:hAnsi="Times New Roman"/>
          <w:b w:val="0"/>
          <w:bCs w:val="0"/>
          <w:color w:val="FF0000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232"/>
        <w:gridCol w:w="3088"/>
        <w:gridCol w:w="3318"/>
      </w:tblGrid>
      <w:tr xmlns:wp14="http://schemas.microsoft.com/office/word/2010/wordml" w14:paraId="7D63E048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E5F9D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TEMA DO TRABALHO DE CONCLUSÃO DE CURSO</w:t>
            </w:r>
          </w:p>
          <w:p w14:paraId="02EB378F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 xmlns:wp14="http://schemas.microsoft.com/office/word/2010/wordml" w14:paraId="18DD4E00" wp14:textId="77777777">
        <w:trPr/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774732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name="Check3_Copy_1" w:id="1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</w:rPr>
              <w:t xml:space="preserve"> Modelo 1 – Produção Artística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07EBA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name="Check2_Copy_1" w:id="4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4"/>
            <w:r>
              <w:rPr>
                <w:rFonts w:ascii="Times New Roman" w:hAnsi="Times New Roman"/>
              </w:rPr>
              <w:t xml:space="preserve"> Modelo 2 – Pesquisa Teórica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59DAD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name="Check1_Copy_1" w:id="7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7"/>
            <w:r>
              <w:rPr>
                <w:rFonts w:ascii="Times New Roman" w:hAnsi="Times New Roman"/>
              </w:rPr>
              <w:t xml:space="preserve"> Modelo 3 – Iniciação Científica</w:t>
            </w:r>
          </w:p>
        </w:tc>
      </w:tr>
      <w:tr xmlns:wp14="http://schemas.microsoft.com/office/word/2010/wordml" w14:paraId="08BC54C7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8CAFF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ESTUDANTE</w:t>
            </w:r>
          </w:p>
        </w:tc>
      </w:tr>
      <w:tr xmlns:wp14="http://schemas.microsoft.com/office/word/2010/wordml" w14:paraId="70F46E0A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654A3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completo: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bookmarkStart w:name="Text1_Copy_1" w:id="10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/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bookmarkEnd w:id="10"/>
          </w:p>
        </w:tc>
      </w:tr>
      <w:tr xmlns:wp14="http://schemas.microsoft.com/office/word/2010/wordml" w14:paraId="45BD69AC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0A52B7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Habilitação: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bookmarkStart w:name="Text2_Copy_1" w:id="11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/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bookmarkEnd w:id="11"/>
          </w:p>
        </w:tc>
      </w:tr>
      <w:tr xmlns:wp14="http://schemas.microsoft.com/office/word/2010/wordml" w14:paraId="62D36B07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BB6D86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ORIENTADOR(A)</w:t>
            </w:r>
          </w:p>
        </w:tc>
      </w:tr>
      <w:tr xmlns:wp14="http://schemas.microsoft.com/office/word/2010/wordml" w14:paraId="6EA93ECA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942836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bookmarkStart w:name="Text3_Copy_1" w:id="12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/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bookmarkEnd w:id="12"/>
          </w:p>
        </w:tc>
      </w:tr>
      <w:tr xmlns:wp14="http://schemas.microsoft.com/office/word/2010/wordml" w14:paraId="44422AE5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854B4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bookmarkStart w:name="Text4_Copy_1" w:id="13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/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bookmarkEnd w:id="13"/>
          </w:p>
        </w:tc>
      </w:tr>
      <w:tr xmlns:wp14="http://schemas.microsoft.com/office/word/2010/wordml" w14:paraId="3049F2DF" wp14:textId="77777777">
        <w:trPr/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6FC861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Colegiado/Campus: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bookmarkStart w:name="Text5_Copy_1" w:id="14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/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bookmarkEnd w:id="14"/>
          </w:p>
        </w:tc>
      </w:tr>
    </w:tbl>
    <w:p xmlns:wp14="http://schemas.microsoft.com/office/word/2010/wordml" w14:paraId="6A05A809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A39BBE3" wp14:textId="77777777">
      <w:pPr>
        <w:pStyle w:val="Normal"/>
        <w:spacing w:line="33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38"/>
      </w:tblGrid>
      <w:tr xmlns:wp14="http://schemas.microsoft.com/office/word/2010/wordml" w14:paraId="0D9B5691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791D72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INTRODUÇÃO E JUSTIFICATIVA (300 a 500 palavras)</w:t>
            </w:r>
          </w:p>
        </w:tc>
      </w:tr>
      <w:tr xmlns:wp14="http://schemas.microsoft.com/office/word/2010/wordml" w14:paraId="41C8F396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3D3EC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0D0B940D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0E27B00A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60061E4C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 xmlns:wp14="http://schemas.microsoft.com/office/word/2010/wordml" w14:paraId="44EAFD9C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38"/>
      </w:tblGrid>
      <w:tr xmlns:wp14="http://schemas.microsoft.com/office/word/2010/wordml" w14:paraId="4D6A060F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0C338C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OBJETIVOS Geral e Específicos (3 a 5 tópicos)</w:t>
            </w:r>
          </w:p>
        </w:tc>
      </w:tr>
      <w:tr xmlns:wp14="http://schemas.microsoft.com/office/word/2010/wordml" w14:paraId="4B94D5A5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EC669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3656B9AB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45FB0818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049F31CB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 xmlns:wp14="http://schemas.microsoft.com/office/word/2010/wordml" w14:paraId="53128261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38"/>
      </w:tblGrid>
      <w:tr xmlns:wp14="http://schemas.microsoft.com/office/word/2010/wordml" w14:paraId="1064E0E3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B37DB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MATERIAIS E MÉTODOS (300 a 500 palavras)</w:t>
            </w:r>
          </w:p>
        </w:tc>
      </w:tr>
      <w:tr xmlns:wp14="http://schemas.microsoft.com/office/word/2010/wordml" w14:paraId="62486C05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01652C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4B99056E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1299C43A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 w14:paraId="4DDBEF00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 xmlns:wp14="http://schemas.microsoft.com/office/word/2010/wordml" w14:paraId="3461D779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38"/>
      </w:tblGrid>
      <w:tr xmlns:wp14="http://schemas.microsoft.com/office/word/2010/wordml" w14:paraId="766A3230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FEDBE2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REFERÊNCIAS </w:t>
            </w:r>
          </w:p>
        </w:tc>
      </w:tr>
      <w:tr xmlns:wp14="http://schemas.microsoft.com/office/word/2010/wordml" w14:paraId="4CFED813" wp14:textId="77777777">
        <w:trPr/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4D320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Seguir modelo ABNT.</w:t>
            </w:r>
          </w:p>
          <w:p w14:paraId="2D1FE066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Apenas o que for citado no texto.</w:t>
            </w:r>
          </w:p>
          <w:p w14:paraId="3CF2D8B6" wp14:textId="77777777">
            <w:pPr>
              <w:pStyle w:val="Normal"/>
              <w:spacing w:line="33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 xmlns:wp14="http://schemas.microsoft.com/office/word/2010/wordml" w14:paraId="0FB78278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1FC39945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562CB0E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34CE0A41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62EBF3C5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7BF9BADE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Professor Orientador: declaro a minha anuência em orientar o aluno acima indicado em seu Trabalho de Conclusão de Curso; declaro, ainda, estar ciente e de acordo com o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</w:rPr>
        <w:t xml:space="preserve"> de Trabalho de Conclusão de Curso proposto.</w:t>
      </w:r>
    </w:p>
    <w:p xmlns:wp14="http://schemas.microsoft.com/office/word/2010/wordml" w14:paraId="6D98A12B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2946DB82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EBA8DF5" wp14:textId="77777777">
      <w:pPr>
        <w:pStyle w:val="Normal"/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xmlns:wp14="http://schemas.microsoft.com/office/word/2010/wordml" w14:paraId="6F5BF859" wp14:textId="77777777">
      <w:pPr>
        <w:pStyle w:val="Normal"/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Professor Orientador</w:t>
      </w:r>
    </w:p>
    <w:p xmlns:wp14="http://schemas.microsoft.com/office/word/2010/wordml" w14:paraId="5997CC1D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110FFD37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6B699379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3FE9F23F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DB10C76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Estudante: declaro ciência do Regulamento de TCC, que estabelece as normas de realização do Trabalho de Conclusão de Curso – TCC, e do Modelo de Trabalho de Conclusão de Curso. </w:t>
      </w:r>
    </w:p>
    <w:p xmlns:wp14="http://schemas.microsoft.com/office/word/2010/wordml" w14:paraId="1F72F646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8CE6F91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446F76C5" wp14:textId="77777777">
      <w:pPr>
        <w:pStyle w:val="Normal"/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xmlns:wp14="http://schemas.microsoft.com/office/word/2010/wordml" w14:paraId="19446299" wp14:textId="77777777">
      <w:pPr>
        <w:pStyle w:val="Normal"/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Estudante</w:t>
      </w:r>
    </w:p>
    <w:p xmlns:wp14="http://schemas.microsoft.com/office/word/2010/wordml" w14:paraId="61CDCEAD" wp14:textId="77777777">
      <w:pPr>
        <w:pStyle w:val="Normal"/>
        <w:spacing w:line="33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20C3BBCA" wp14:textId="77777777">
      <w:pPr>
        <w:pStyle w:val="Normal"/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Curitiba PR,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bookmarkStart w:name="Text6_Copy_1" w:id="15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End w:id="15"/>
      <w:r>
        <w:rPr>
          <w:rFonts w:ascii="Times New Roman" w:hAnsi="Times New Roman"/>
        </w:rPr>
        <w:t xml:space="preserve"> /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bookmarkStart w:name="Text7_Copy_1" w:id="16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End w:id="16"/>
      <w:r>
        <w:rPr>
          <w:rFonts w:ascii="Times New Roman" w:hAnsi="Times New Roman"/>
        </w:rPr>
        <w:t xml:space="preserve"> /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bookmarkStart w:name="Text8_Copy_1" w:id="17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/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bookmarkEnd w:id="17"/>
    </w:p>
    <w:p xmlns:wp14="http://schemas.microsoft.com/office/word/2010/wordml" w14:paraId="6BB9E253" wp14:textId="77777777">
      <w:pPr>
        <w:pStyle w:val="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134" w:right="1134" w:bottom="1134" w:left="1134" w:header="709" w:footer="709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537F28F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DFB9E20" wp14:textId="77777777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>
      <w:rPr>
        <w:rFonts w:ascii="Times New Roman" w:hAnsi="Times New Roman" w:cs="Times New Roman"/>
        <w:b/>
        <w:sz w:val="16"/>
        <w:szCs w:val="16"/>
        <w:lang w:val="pt-BR"/>
      </w:rPr>
    </w:r>
  </w:p>
  <w:p xmlns:wp14="http://schemas.microsoft.com/office/word/2010/wordml" w14:paraId="76A533AB" wp14:textId="77777777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>
      <w:rPr>
        <w:rFonts w:ascii="Times New Roman" w:hAnsi="Times New Roman" w:cs="Times New Roman"/>
        <w:b/>
        <w:sz w:val="16"/>
        <w:szCs w:val="16"/>
        <w:lang w:val="pt-BR"/>
      </w:rPr>
      <w:t>Universidade Estadual do Paraná | Escola de Música e Belas Artes do Paraná</w:t>
    </w:r>
  </w:p>
  <w:p xmlns:wp14="http://schemas.microsoft.com/office/word/2010/wordml" w14:paraId="2F029791" wp14:textId="77777777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>
      <w:rPr>
        <w:rFonts w:ascii="Times New Roman" w:hAnsi="Times New Roman" w:cs="Times New Roman"/>
        <w:sz w:val="16"/>
        <w:szCs w:val="16"/>
        <w:lang w:val="pt-BR"/>
      </w:rPr>
      <w:t>Rua Comendador Macedo, 254 – Curitiba PR - Brasil - CEP 80060-030</w:t>
    </w:r>
  </w:p>
  <w:p xmlns:wp14="http://schemas.microsoft.com/office/word/2010/wordml" w14:paraId="6C5130DA" wp14:textId="77777777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>
      <w:rPr>
        <w:rFonts w:ascii="Times New Roman" w:hAnsi="Times New Roman" w:cs="Times New Roman"/>
        <w:sz w:val="16"/>
        <w:szCs w:val="16"/>
        <w:lang w:val="pt-BR"/>
      </w:rPr>
      <w:t xml:space="preserve">Fone (41) 3017-2050 – </w:t>
    </w:r>
    <w:r>
      <w:rPr>
        <w:rFonts w:ascii="Times New Roman" w:hAnsi="Times New Roman" w:cs="Times New Roman"/>
        <w:sz w:val="16"/>
        <w:szCs w:val="16"/>
        <w:u w:val="single"/>
        <w:lang w:val="pt-BR"/>
      </w:rPr>
      <w:t>www.embap.pr.gov.br/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0DF9E56" wp14:textId="77777777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>
      <w:rPr>
        <w:rFonts w:ascii="Times New Roman" w:hAnsi="Times New Roman" w:cs="Times New Roman"/>
        <w:b/>
        <w:sz w:val="16"/>
        <w:szCs w:val="16"/>
        <w:lang w:val="pt-BR"/>
      </w:rPr>
    </w:r>
  </w:p>
  <w:p xmlns:wp14="http://schemas.microsoft.com/office/word/2010/wordml" w14:paraId="08FF04FF" wp14:textId="77777777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>
      <w:rPr>
        <w:rFonts w:ascii="Times New Roman" w:hAnsi="Times New Roman" w:cs="Times New Roman"/>
        <w:b/>
        <w:sz w:val="16"/>
        <w:szCs w:val="16"/>
        <w:lang w:val="pt-BR"/>
      </w:rPr>
      <w:t>Universidade Estadual do Paraná | Escola de Música e Belas Artes do Paraná</w:t>
    </w:r>
  </w:p>
  <w:p xmlns:wp14="http://schemas.microsoft.com/office/word/2010/wordml" w14:paraId="50BF2B68" wp14:textId="77777777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>
      <w:rPr>
        <w:rFonts w:ascii="Times New Roman" w:hAnsi="Times New Roman" w:cs="Times New Roman"/>
        <w:sz w:val="16"/>
        <w:szCs w:val="16"/>
        <w:lang w:val="pt-BR"/>
      </w:rPr>
      <w:t>Rua Comendador Macedo, 254 – Curitiba PR - Brasil - CEP 80060-030</w:t>
    </w:r>
  </w:p>
  <w:p xmlns:wp14="http://schemas.microsoft.com/office/word/2010/wordml" w14:paraId="07F5E05A" wp14:textId="77777777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>
      <w:rPr>
        <w:rFonts w:ascii="Times New Roman" w:hAnsi="Times New Roman" w:cs="Times New Roman"/>
        <w:sz w:val="16"/>
        <w:szCs w:val="16"/>
        <w:lang w:val="pt-BR"/>
      </w:rPr>
      <w:t xml:space="preserve">Fone (41) 3017-2050 – </w:t>
    </w:r>
    <w:r>
      <w:rPr>
        <w:rFonts w:ascii="Times New Roman" w:hAnsi="Times New Roman" w:cs="Times New Roman"/>
        <w:sz w:val="16"/>
        <w:szCs w:val="16"/>
        <w:u w:val="single"/>
        <w:lang w:val="pt-BR"/>
      </w:rPr>
      <w:t>www.embap.pr.gov.br/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3DE523C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52E56223" wp14:textId="77777777">
    <w:pPr>
      <w:pStyle w:val="Header"/>
      <w:jc w:val="center"/>
      <w:rPr>
        <w:rFonts w:ascii="Times New Roman" w:hAnsi="Times New Roman" w:cs="Times New Roman"/>
      </w:rPr>
    </w:pPr>
    <w:r>
      <w:rPr/>
      <w:drawing>
        <wp:inline xmlns:wp14="http://schemas.microsoft.com/office/word/2010/wordprocessingDrawing" distT="0" distB="0" distL="0" distR="0" wp14:anchorId="61D8F856" wp14:editId="7777777">
          <wp:extent cx="921385" cy="1080770"/>
          <wp:effectExtent l="0" t="0" r="0" b="0"/>
          <wp:docPr id="1" name="Bild 1" descr="Logo_Unespar_ass_Em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_Unespar_ass_Emba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07547A01" wp14:textId="7777777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5043CB0F" wp14:textId="77777777">
    <w:pPr>
      <w:pStyle w:val="Header"/>
      <w:jc w:val="center"/>
      <w:rPr>
        <w:rFonts w:ascii="Times New Roman" w:hAnsi="Times New Roman" w:cs="Times New Roman"/>
      </w:rPr>
    </w:pPr>
    <w:r>
      <w:rPr/>
      <w:drawing>
        <wp:inline xmlns:wp14="http://schemas.microsoft.com/office/word/2010/wordprocessingDrawing" distT="0" distB="0" distL="0" distR="0" wp14:anchorId="5965FD6F" wp14:editId="7777777">
          <wp:extent cx="921385" cy="1080770"/>
          <wp:effectExtent l="0" t="0" r="0" b="0"/>
          <wp:docPr id="2" name="Bild 1" descr="Logo_Unespar_ass_Em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Logo_Unespar_ass_Emba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07459315" wp14:textId="7777777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  <w14:docId w14:val="4CE775E3"/>
  <w15:docId w15:val="{5EA856AA-EC83-4AB1-B992-765279E7D0B4}"/>
  <w:rsids>
    <w:rsidRoot w:val="4B3EC7EC"/>
    <w:rsid w:val="4B3EC7EC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9850c3"/>
    <w:pPr>
      <w:widowControl/>
      <w:bidi w:val="0"/>
      <w:spacing w:before="0" w:after="0"/>
      <w:jc w:val="center"/>
    </w:pPr>
    <w:rPr>
      <w:rFonts w:ascii="Calibri" w:hAnsi="Calibri" w:eastAsia="Calibri" w:cs="Times New Roman" w:asciiTheme="minorHAnsi" w:hAnsiTheme="minorHAnsi" w:eastAsia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87f4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87f4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87f49"/>
    <w:pPr>
      <w:tabs>
        <w:tab w:val="clear" w:pos="720"/>
        <w:tab w:val="center" w:leader="none" w:pos="4680"/>
        <w:tab w:val="right" w:leader="none" w:pos="9360"/>
      </w:tabs>
      <w:jc w:val="left"/>
    </w:pPr>
    <w:rPr>
      <w:rFonts w:ascii="Calibri" w:hAnsi="Calibri" w:eastAsia="Calibri" w:cs="" w:asciiTheme="minorHAnsi" w:hAnsiTheme="minorHAnsi" w:eastAsiaTheme="minorHAnsi" w:cstheme="minorBid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7f49"/>
    <w:pPr>
      <w:tabs>
        <w:tab w:val="clear" w:pos="720"/>
        <w:tab w:val="center" w:leader="none" w:pos="4680"/>
        <w:tab w:val="right" w:leader="none" w:pos="9360"/>
      </w:tabs>
      <w:jc w:val="left"/>
    </w:pPr>
    <w:rPr>
      <w:rFonts w:ascii="Calibri" w:hAnsi="Calibri" w:eastAsia="Calibri" w:cs="" w:asciiTheme="minorHAnsi" w:hAnsiTheme="minorHAnsi" w:eastAsiaTheme="minorHAnsi" w:cstheme="minorBidi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2018-03-25T20:06:00.0000000Z</dcterms:created>
  <dc:creator/>
  <dc:description/>
  <dc:language>pt-BR</dc:language>
  <lastModifiedBy>Ricardo Thomasi -  Unespar Curitiba Campus I Embap‎</lastModifiedBy>
  <lastPrinted>2025-09-04T07:52:57.0000000Z</lastPrinted>
  <dcterms:modified xsi:type="dcterms:W3CDTF">2025-09-12T17:49:23.3891493Z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