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bidi w:val="0"/>
        <w:spacing w:lineRule="auto" w:line="240" w:beforeAutospacing="0" w:before="0" w:afterAutospacing="0" w:after="0"/>
        <w:ind w:left="0" w:right="0"/>
        <w:jc w:val="center"/>
        <w:rPr>
          <w:rFonts w:ascii="Georgia Pro" w:hAnsi="Georgia Pro" w:eastAsia="Georgia Pro" w:cs="Georgia Pro"/>
          <w:b/>
          <w:bCs/>
          <w:sz w:val="28"/>
          <w:szCs w:val="28"/>
          <w:u w:val="single"/>
        </w:rPr>
      </w:pPr>
      <w:r>
        <w:rPr>
          <w:rFonts w:eastAsia="Georgia Pro" w:cs="Georgia Pro" w:ascii="Georgia Pro" w:hAnsi="Georgia Pro"/>
          <w:b/>
          <w:bCs/>
          <w:sz w:val="28"/>
          <w:szCs w:val="28"/>
          <w:u w:val="single"/>
        </w:rPr>
        <w:t xml:space="preserve">Solicitação de prorrogação de prazo de </w:t>
      </w:r>
      <w:r>
        <w:rPr>
          <w:rFonts w:eastAsia="Georgia Pro" w:cs="Georgia Pro" w:ascii="Georgia Pro" w:hAnsi="Georgia Pro"/>
          <w:b/>
          <w:bCs/>
          <w:sz w:val="28"/>
          <w:szCs w:val="28"/>
          <w:u w:val="single"/>
        </w:rPr>
        <w:t>qualificação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Style w:val="TableGrid"/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630"/>
      </w:tblGrid>
      <w:tr>
        <w:trPr>
          <w:trHeight w:val="300" w:hRule="atLeast"/>
        </w:trPr>
        <w:tc>
          <w:tcPr>
            <w:tcW w:w="96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Georgia Pro" w:hAnsi="Georgia Pro" w:eastAsia="Georgia Pro" w:cs="Georgia Pro"/>
                <w:b w:val="false"/>
                <w:b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6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Georgia Pro" w:hAnsi="Georgia Pro" w:eastAsia="Georgia Pro" w:cs="Georgia Pro"/>
                <w:b w:val="false"/>
                <w:b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CPF:</w:t>
            </w:r>
          </w:p>
        </w:tc>
      </w:tr>
      <w:tr>
        <w:trPr>
          <w:trHeight w:val="300" w:hRule="atLeast"/>
        </w:trPr>
        <w:tc>
          <w:tcPr>
            <w:tcW w:w="96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Georgia Pro" w:hAnsi="Georgia Pro" w:eastAsia="Georgia Pro" w:cs="Georgia Pro"/>
                <w:b w:val="false"/>
                <w:b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Telefone:</w:t>
            </w:r>
          </w:p>
        </w:tc>
      </w:tr>
      <w:tr>
        <w:trPr>
          <w:trHeight w:val="300" w:hRule="atLeast"/>
        </w:trPr>
        <w:tc>
          <w:tcPr>
            <w:tcW w:w="96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Georgia Pro" w:hAnsi="Georgia Pro" w:eastAsia="Georgia Pro" w:cs="Georgia Pro"/>
                <w:b w:val="false"/>
                <w:bCs w:val="false"/>
                <w:sz w:val="24"/>
                <w:szCs w:val="24"/>
              </w:rPr>
            </w:pPr>
            <w:r>
              <w:rPr>
                <w:rFonts w:eastAsia="Georgia Pro" w:cs="Georgia Pro" w:ascii="Georgia Pro" w:hAnsi="Georgia Pro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E-mail:</w:t>
            </w:r>
          </w:p>
        </w:tc>
      </w:tr>
    </w:tbl>
    <w:p>
      <w:pPr>
        <w:pStyle w:val="Normal"/>
        <w:rPr>
          <w:rFonts w:ascii="Georgia Pro" w:hAnsi="Georgia Pro" w:eastAsia="Georgia Pro" w:cs="Georgia Pro"/>
          <w:sz w:val="24"/>
          <w:szCs w:val="24"/>
        </w:rPr>
      </w:pPr>
      <w:r>
        <w:rPr>
          <w:rFonts w:eastAsia="Georgia Pro" w:cs="Georgia Pro" w:ascii="Georgia Pro" w:hAnsi="Georgia Pro"/>
          <w:sz w:val="24"/>
          <w:szCs w:val="24"/>
        </w:rPr>
      </w:r>
    </w:p>
    <w:p>
      <w:pPr>
        <w:pStyle w:val="Normal"/>
        <w:spacing w:lineRule="auto" w:line="360"/>
        <w:rPr>
          <w:rFonts w:ascii="Georgia Pro" w:hAnsi="Georgia Pro" w:eastAsia="Georgia Pro" w:cs="Georgia Pro"/>
          <w:sz w:val="24"/>
          <w:szCs w:val="24"/>
        </w:rPr>
      </w:pPr>
      <w:r>
        <w:rPr>
          <w:rFonts w:eastAsia="Georgia Pro" w:cs="Georgia Pro" w:ascii="Georgia Pro" w:hAnsi="Georgia Pro"/>
          <w:sz w:val="24"/>
          <w:szCs w:val="24"/>
        </w:rPr>
        <w:t xml:space="preserve">Vem requerer prorrogação de prazo de </w:t>
      </w:r>
      <w:r>
        <w:rPr>
          <w:rFonts w:eastAsia="Georgia Pro" w:cs="Georgia Pro" w:ascii="Georgia Pro" w:hAnsi="Georgia Pro"/>
          <w:sz w:val="24"/>
          <w:szCs w:val="24"/>
        </w:rPr>
        <w:t>qualificação</w:t>
      </w:r>
      <w:r>
        <w:rPr>
          <w:rFonts w:eastAsia="Georgia Pro" w:cs="Georgia Pro" w:ascii="Georgia Pro" w:hAnsi="Georgia Pro"/>
          <w:sz w:val="24"/>
          <w:szCs w:val="24"/>
        </w:rPr>
        <w:t xml:space="preserve">, pelos motivos expostos abaixo, ciente de que </w:t>
      </w:r>
      <w:r>
        <w:rPr>
          <w:rFonts w:eastAsia="Georgia Pro" w:cs="Georgia Pro" w:ascii="Georgia Pro" w:hAnsi="Georgia Pro"/>
          <w:sz w:val="24"/>
          <w:szCs w:val="24"/>
        </w:rPr>
        <w:t>a banca deverá ser realizada até o mês de fevereiro</w:t>
      </w:r>
      <w:r>
        <w:rPr>
          <w:rFonts w:eastAsia="Georgia Pro" w:cs="Georgia Pro" w:ascii="Georgia Pro" w:hAnsi="Georgia Pro"/>
          <w:sz w:val="24"/>
          <w:szCs w:val="24"/>
        </w:rPr>
        <w:t>.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rPr/>
            </w:pPr>
            <w:r>
              <w:rPr/>
            </w:r>
          </w:p>
          <w:p>
            <w:pPr>
              <w:pStyle w:val="Contedodatabelauser"/>
              <w:rPr/>
            </w:pPr>
            <w:r>
              <w:rPr/>
            </w:r>
          </w:p>
          <w:p>
            <w:pPr>
              <w:pStyle w:val="Contedodatabelauser"/>
              <w:rPr/>
            </w:pPr>
            <w:r>
              <w:rPr/>
            </w:r>
          </w:p>
          <w:p>
            <w:pPr>
              <w:pStyle w:val="Contedodatabelauser"/>
              <w:rPr/>
            </w:pPr>
            <w:r>
              <w:rPr/>
            </w:r>
          </w:p>
          <w:p>
            <w:pPr>
              <w:pStyle w:val="Contedodatabelauser"/>
              <w:rPr/>
            </w:pPr>
            <w:r>
              <w:rPr/>
            </w:r>
          </w:p>
          <w:p>
            <w:pPr>
              <w:pStyle w:val="Contedodatabelauser"/>
              <w:rPr/>
            </w:pPr>
            <w:r>
              <w:rPr/>
            </w:r>
          </w:p>
          <w:p>
            <w:pPr>
              <w:pStyle w:val="Contedodatabelauser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>
          <w:rFonts w:ascii="Georgia Pro" w:hAnsi="Georgia Pro" w:eastAsia="Georgia Pro" w:cs="Georgia Pro"/>
          <w:sz w:val="24"/>
          <w:szCs w:val="24"/>
        </w:rPr>
      </w:pPr>
      <w:r>
        <w:rPr>
          <w:rFonts w:eastAsia="Georgia Pro" w:cs="Georgia Pro" w:ascii="Georgia Pro" w:hAnsi="Georgia Pro"/>
          <w:sz w:val="24"/>
          <w:szCs w:val="24"/>
        </w:rPr>
      </w:r>
    </w:p>
    <w:p>
      <w:pPr>
        <w:pStyle w:val="Normal"/>
        <w:rPr>
          <w:rFonts w:ascii="Georgia Pro" w:hAnsi="Georgia Pro" w:eastAsia="Georgia Pro" w:cs="Georgia Pro"/>
          <w:sz w:val="24"/>
          <w:szCs w:val="24"/>
        </w:rPr>
      </w:pPr>
      <w:r>
        <w:rPr>
          <w:rFonts w:eastAsia="Georgia Pro" w:cs="Georgia Pro" w:ascii="Georgia Pro" w:hAnsi="Georgia Pr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 Nova" w:hAnsi="Arial Nova" w:eastAsia="Arial Nova" w:cs="Arial Nova"/>
          <w:b w:val="false"/>
          <w:bCs w:val="false"/>
          <w:sz w:val="24"/>
          <w:szCs w:val="24"/>
        </w:rPr>
      </w:pPr>
      <w:r>
        <w:rPr>
          <w:rFonts w:eastAsia="Arial Nova" w:cs="Arial Nova" w:ascii="Arial Nova" w:hAnsi="Arial Nova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eorgia Pro" w:hAnsi="Georgia Pro" w:eastAsia="Georgia Pro" w:cs="Georgia Pro"/>
          <w:b w:val="false"/>
          <w:bCs w:val="false"/>
          <w:sz w:val="24"/>
          <w:szCs w:val="24"/>
        </w:rPr>
      </w:pPr>
      <w:r>
        <w:rPr>
          <w:rFonts w:eastAsia="Georgia Pro" w:cs="Georgia Pro" w:ascii="Georgia Pro" w:hAnsi="Georgia Pro"/>
          <w:b w:val="false"/>
          <w:bCs w:val="false"/>
          <w:sz w:val="24"/>
          <w:szCs w:val="24"/>
        </w:rPr>
        <w:t>Curitiba, __ de ________________ de 20__</w:t>
      </w:r>
    </w:p>
    <w:p>
      <w:pPr>
        <w:pStyle w:val="Normal"/>
        <w:spacing w:lineRule="auto" w:line="240" w:before="0" w:after="0"/>
        <w:jc w:val="center"/>
        <w:rPr>
          <w:rFonts w:ascii="Arial Nova" w:hAnsi="Arial Nova" w:eastAsia="Arial Nova" w:cs="Arial Nova"/>
          <w:b w:val="false"/>
          <w:bCs w:val="false"/>
          <w:sz w:val="24"/>
          <w:szCs w:val="24"/>
        </w:rPr>
      </w:pPr>
      <w:r>
        <w:rPr>
          <w:rFonts w:eastAsia="Arial Nova" w:cs="Arial Nova" w:ascii="Arial Nova" w:hAnsi="Arial Nova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ova" w:hAnsi="Arial Nova" w:eastAsia="Arial Nova" w:cs="Arial Nova"/>
          <w:b w:val="false"/>
          <w:bCs w:val="false"/>
          <w:sz w:val="24"/>
          <w:szCs w:val="24"/>
        </w:rPr>
      </w:pPr>
      <w:r>
        <w:rPr>
          <w:rFonts w:eastAsia="Arial Nova" w:cs="Arial Nova" w:ascii="Arial Nova" w:hAnsi="Arial Nova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ova" w:hAnsi="Arial Nova" w:eastAsia="Arial Nova" w:cs="Arial Nova"/>
          <w:b w:val="false"/>
          <w:bCs w:val="false"/>
          <w:sz w:val="24"/>
          <w:szCs w:val="24"/>
        </w:rPr>
      </w:pPr>
      <w:r>
        <w:rPr>
          <w:rFonts w:eastAsia="Arial Nova" w:cs="Arial Nova" w:ascii="Arial Nova" w:hAnsi="Arial Nova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eorgia Pro" w:hAnsi="Georgia Pro" w:eastAsia="Georgia Pro" w:cs="Georgia Pro"/>
          <w:sz w:val="24"/>
          <w:szCs w:val="24"/>
        </w:rPr>
      </w:pPr>
      <w:r>
        <w:rPr>
          <w:rFonts w:eastAsia="Georgia Pro" w:cs="Georgia Pro" w:ascii="Georgia Pro" w:hAnsi="Georgia Pro"/>
          <w:sz w:val="24"/>
          <w:szCs w:val="24"/>
        </w:rPr>
        <w:t>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Georgia Pro" w:hAnsi="Georgia Pro" w:eastAsia="Georgia Pro" w:cs="Georgia Pro"/>
          <w:sz w:val="24"/>
          <w:szCs w:val="24"/>
        </w:rPr>
      </w:pPr>
      <w:r>
        <w:rPr>
          <w:rFonts w:eastAsia="Georgia Pro" w:cs="Georgia Pro" w:ascii="Georgia Pro" w:hAnsi="Georgia Pro"/>
          <w:sz w:val="24"/>
          <w:szCs w:val="24"/>
        </w:rPr>
        <w:t>Assinatura do requerente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spacing w:lineRule="auto" w:line="360" w:before="0" w:after="0"/>
        <w:jc w:val="both"/>
        <w:rPr>
          <w:rFonts w:ascii="Georgia Pro" w:hAnsi="Georgia Pro" w:eastAsia="Georgia Pro" w:cs="Georgia Pro"/>
          <w:sz w:val="24"/>
          <w:szCs w:val="24"/>
          <w:lang w:val="pt-BR"/>
        </w:rPr>
      </w:pPr>
      <w:r>
        <w:rPr>
          <w:rFonts w:eastAsia="Georgia Pro" w:cs="Georgia Pro" w:ascii="Georgia Pro" w:hAnsi="Georgia Pro"/>
          <w:sz w:val="24"/>
          <w:szCs w:val="24"/>
          <w:lang w:val="pt-B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pt-B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67" w:top="1287" w:footer="567" w:bottom="128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Georgia Pro">
    <w:charset w:val="00"/>
    <w:family w:val="roman"/>
    <w:pitch w:val="variable"/>
  </w:font>
  <w:font w:name="Arial Nova">
    <w:charset w:val="00"/>
    <w:family w:val="roman"/>
    <w:pitch w:val="variable"/>
  </w:font>
  <w:font w:name="Sitka Heading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76" w:before="0" w:after="0"/>
      <w:jc w:val="center"/>
      <w:rPr/>
    </w:pPr>
    <w:r>
      <w:rPr>
        <w:rFonts w:eastAsia="Microsoft YaHei" w:cs="Arial" w:ascii="Arial" w:hAnsi="Arial"/>
        <w:color w:val="00000A"/>
        <w:sz w:val="18"/>
        <w:szCs w:val="18"/>
        <w:lang w:val="en-US" w:eastAsia="zh-CN" w:bidi="ar-SA"/>
      </w:rPr>
      <w:t xml:space="preserve">Solicitação de prorrogação de prazo de </w:t>
    </w:r>
    <w:r>
      <w:rPr>
        <w:rFonts w:eastAsia="Microsoft YaHei" w:cs="Arial" w:ascii="Arial" w:hAnsi="Arial"/>
        <w:color w:val="00000A"/>
        <w:sz w:val="18"/>
        <w:szCs w:val="18"/>
        <w:lang w:val="en-US" w:eastAsia="zh-CN" w:bidi="ar-SA"/>
      </w:rPr>
      <w:t>qualificação</w:t>
    </w:r>
    <w:r>
      <w:rPr>
        <w:rFonts w:eastAsia="Microsoft YaHei" w:cs="Arial" w:ascii="Arial" w:hAnsi="Arial"/>
        <w:color w:val="00000A"/>
        <w:sz w:val="18"/>
        <w:szCs w:val="18"/>
        <w:lang w:val="en-US" w:eastAsia="zh-CN" w:bidi="ar-SA"/>
      </w:rPr>
      <w:t xml:space="preserve"> ao Colegiado do PPGMUS-UNESPAR, p. </w:t>
    </w:r>
    <w:r>
      <w:rPr>
        <w:rFonts w:eastAsia="Microsoft YaHei" w:cs="Arial" w:ascii="Arial" w:hAnsi="Arial"/>
        <w:color w:val="00000A"/>
        <w:sz w:val="18"/>
        <w:szCs w:val="18"/>
        <w:lang w:val="en-US" w:eastAsia="zh-CN" w:bidi="ar-SA"/>
      </w:rPr>
      <w:fldChar w:fldCharType="begin"/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-SA"/>
      </w:rPr>
      <w:instrText xml:space="preserve"> PAGE </w:instrText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-SA"/>
      </w:rPr>
      <w:fldChar w:fldCharType="separate"/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-SA"/>
      </w:rPr>
      <w:t>1</w:t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-SA"/>
      </w:rPr>
      <w:fldChar w:fldCharType="end"/>
    </w:r>
  </w:p>
  <w:p>
    <w:pPr>
      <w:pStyle w:val="Normal"/>
      <w:widowControl/>
      <w:spacing w:lineRule="auto" w:line="276" w:before="0" w:after="0"/>
      <w:jc w:val="center"/>
      <w:rPr>
        <w:rFonts w:ascii="Arial" w:hAnsi="Arial" w:eastAsia="Microsoft YaHei" w:cs="Arial"/>
        <w:color w:val="00000A"/>
        <w:sz w:val="18"/>
        <w:szCs w:val="18"/>
        <w:lang w:val="en-US" w:eastAsia="zh-CN" w:bidi="ar-SA"/>
      </w:rPr>
    </w:pPr>
    <w:r>
      <w:rPr>
        <w:rFonts w:eastAsia="Microsoft YaHei" w:cs="Arial" w:ascii="Arial" w:hAnsi="Arial"/>
        <w:color w:val="00000A"/>
        <w:sz w:val="18"/>
        <w:szCs w:val="18"/>
        <w:lang w:val="en-US" w:eastAsia="zh-CN" w:bidi="ar-SA"/>
      </w:rPr>
      <w:t>Sede Tiradentes do Campus de Curitiba I. Rua Saldanha Marinho, 131. Curitiba-PR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76" w:before="0" w:after="0"/>
      <w:jc w:val="center"/>
      <w:rPr/>
    </w:pPr>
    <w:r>
      <w:rPr>
        <w:rFonts w:eastAsia="Microsoft YaHei" w:cs="Arial" w:ascii="Arial" w:hAnsi="Arial"/>
        <w:color w:val="00000A"/>
        <w:sz w:val="18"/>
        <w:szCs w:val="18"/>
        <w:lang w:val="en-US" w:eastAsia="zh-CN" w:bidi="ar-SA"/>
      </w:rPr>
      <w:t xml:space="preserve">Solicitação de prorrogação de prazo de </w:t>
    </w:r>
    <w:r>
      <w:rPr>
        <w:rFonts w:eastAsia="Microsoft YaHei" w:cs="Arial" w:ascii="Arial" w:hAnsi="Arial"/>
        <w:color w:val="00000A"/>
        <w:sz w:val="18"/>
        <w:szCs w:val="18"/>
        <w:lang w:val="en-US" w:eastAsia="zh-CN" w:bidi="ar-SA"/>
      </w:rPr>
      <w:t>qualificação</w:t>
    </w:r>
    <w:r>
      <w:rPr>
        <w:rFonts w:eastAsia="Microsoft YaHei" w:cs="Arial" w:ascii="Arial" w:hAnsi="Arial"/>
        <w:color w:val="00000A"/>
        <w:sz w:val="18"/>
        <w:szCs w:val="18"/>
        <w:lang w:val="en-US" w:eastAsia="zh-CN" w:bidi="ar-SA"/>
      </w:rPr>
      <w:t xml:space="preserve"> ao Colegiado do PPGMUS-UNESPAR, p. </w:t>
    </w:r>
    <w:r>
      <w:rPr>
        <w:rFonts w:eastAsia="Microsoft YaHei" w:cs="Arial" w:ascii="Arial" w:hAnsi="Arial"/>
        <w:color w:val="00000A"/>
        <w:sz w:val="18"/>
        <w:szCs w:val="18"/>
        <w:lang w:val="en-US" w:eastAsia="zh-CN" w:bidi="ar-SA"/>
      </w:rPr>
      <w:fldChar w:fldCharType="begin"/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-SA"/>
      </w:rPr>
      <w:instrText xml:space="preserve"> PAGE </w:instrText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-SA"/>
      </w:rPr>
      <w:fldChar w:fldCharType="separate"/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-SA"/>
      </w:rPr>
      <w:t>1</w:t>
    </w:r>
    <w:r>
      <w:rPr>
        <w:sz w:val="18"/>
        <w:szCs w:val="18"/>
        <w:rFonts w:eastAsia="Microsoft YaHei" w:cs="Arial" w:ascii="Arial" w:hAnsi="Arial"/>
        <w:color w:val="00000A"/>
        <w:lang w:val="en-US" w:eastAsia="zh-CN" w:bidi="ar-SA"/>
      </w:rPr>
      <w:fldChar w:fldCharType="end"/>
    </w:r>
  </w:p>
  <w:p>
    <w:pPr>
      <w:pStyle w:val="Normal"/>
      <w:widowControl/>
      <w:spacing w:lineRule="auto" w:line="276" w:before="0" w:after="0"/>
      <w:jc w:val="center"/>
      <w:rPr>
        <w:rFonts w:ascii="Arial" w:hAnsi="Arial" w:eastAsia="Microsoft YaHei" w:cs="Arial"/>
        <w:color w:val="00000A"/>
        <w:sz w:val="18"/>
        <w:szCs w:val="18"/>
        <w:lang w:val="en-US" w:eastAsia="zh-CN" w:bidi="ar-SA"/>
      </w:rPr>
    </w:pPr>
    <w:r>
      <w:rPr>
        <w:rFonts w:eastAsia="Microsoft YaHei" w:cs="Arial" w:ascii="Arial" w:hAnsi="Arial"/>
        <w:color w:val="00000A"/>
        <w:sz w:val="18"/>
        <w:szCs w:val="18"/>
        <w:lang w:val="en-US" w:eastAsia="zh-CN" w:bidi="ar-SA"/>
      </w:rPr>
      <w:t>Sede Tiradentes do Campus de Curitiba I. Rua Saldanha Marinho, 131. Curitiba-PR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14"/>
      <w:gridCol w:w="6375"/>
      <w:gridCol w:w="1741"/>
    </w:tblGrid>
    <w:tr>
      <w:trPr/>
      <w:tc>
        <w:tcPr>
          <w:tcW w:w="1514" w:type="dxa"/>
          <w:tcBorders/>
        </w:tcPr>
        <w:p>
          <w:pPr>
            <w:pStyle w:val="Header"/>
            <w:tabs>
              <w:tab w:val="clear" w:pos="4680"/>
              <w:tab w:val="clear" w:pos="9360"/>
              <w:tab w:val="center" w:pos="4795" w:leader="none"/>
              <w:tab w:val="right" w:pos="9475" w:leader="none"/>
            </w:tabs>
            <w:bidi w:val="0"/>
            <w:snapToGrid w:val="false"/>
            <w:ind w:left="-115" w:right="0"/>
            <w:jc w:val="center"/>
            <w:rPr/>
          </w:pPr>
          <w:r>
            <w:rPr/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828040</wp:posOffset>
                </wp:positionH>
                <wp:positionV relativeFrom="page">
                  <wp:posOffset>370840</wp:posOffset>
                </wp:positionV>
                <wp:extent cx="826770" cy="88773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1" t="-20" r="-21" b="-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87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5" w:type="dxa"/>
          <w:tcBorders/>
        </w:tcPr>
        <w:p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UNIVERSIDADE ESTADUAL DO PARANÁ</w:t>
          </w:r>
        </w:p>
        <w:p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CAMPUS DE CURITIBA I</w:t>
          </w:r>
        </w:p>
        <w:p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</w:r>
        </w:p>
        <w:p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4031615</wp:posOffset>
                </wp:positionH>
                <wp:positionV relativeFrom="paragraph">
                  <wp:posOffset>-533400</wp:posOffset>
                </wp:positionV>
                <wp:extent cx="1039495" cy="584200"/>
                <wp:effectExtent l="0" t="0" r="0" b="0"/>
                <wp:wrapSquare wrapText="largest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4" t="-42" r="-24" b="-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495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PROGRAMA DE PÓS-GRADUAÇÃO EM MÚSICA</w:t>
          </w:r>
        </w:p>
      </w:tc>
      <w:tc>
        <w:tcPr>
          <w:tcW w:w="1741" w:type="dxa"/>
          <w:tcBorders/>
        </w:tcPr>
        <w:p>
          <w:pPr>
            <w:pStyle w:val="Header"/>
            <w:bidi w:val="0"/>
            <w:snapToGrid w:val="false"/>
            <w:ind w:right="-115"/>
            <w:jc w:val="left"/>
            <w:rPr/>
          </w:pPr>
          <w:r>
            <w:rPr/>
          </w:r>
        </w:p>
      </w:tc>
    </w:tr>
  </w:tbl>
  <w:p>
    <w:pPr>
      <w:pStyle w:val="Normal"/>
      <w:bidi w:val="0"/>
      <w:spacing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14"/>
      <w:gridCol w:w="6375"/>
      <w:gridCol w:w="1741"/>
    </w:tblGrid>
    <w:tr>
      <w:trPr/>
      <w:tc>
        <w:tcPr>
          <w:tcW w:w="1514" w:type="dxa"/>
          <w:tcBorders/>
        </w:tcPr>
        <w:p>
          <w:pPr>
            <w:pStyle w:val="Header"/>
            <w:tabs>
              <w:tab w:val="clear" w:pos="4680"/>
              <w:tab w:val="clear" w:pos="9360"/>
              <w:tab w:val="center" w:pos="4795" w:leader="none"/>
              <w:tab w:val="right" w:pos="9475" w:leader="none"/>
            </w:tabs>
            <w:bidi w:val="0"/>
            <w:snapToGrid w:val="false"/>
            <w:ind w:left="-115" w:right="0"/>
            <w:jc w:val="center"/>
            <w:rPr/>
          </w:pPr>
          <w:r>
            <w:rPr/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828040</wp:posOffset>
                </wp:positionH>
                <wp:positionV relativeFrom="page">
                  <wp:posOffset>370840</wp:posOffset>
                </wp:positionV>
                <wp:extent cx="826770" cy="887730"/>
                <wp:effectExtent l="0" t="0" r="0" b="0"/>
                <wp:wrapSquare wrapText="largest"/>
                <wp:docPr id="3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1" t="-20" r="-21" b="-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87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5" w:type="dxa"/>
          <w:tcBorders/>
        </w:tcPr>
        <w:p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UNIVERSIDADE ESTADUAL DO PARANÁ</w:t>
          </w:r>
        </w:p>
        <w:p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CAMPUS DE CURITIBA I</w:t>
          </w:r>
        </w:p>
        <w:p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</w:r>
        </w:p>
        <w:p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/>
              <w:bCs/>
              <w:sz w:val="28"/>
              <w:szCs w:val="28"/>
            </w:rPr>
          </w:pPr>
          <w:r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4031615</wp:posOffset>
                </wp:positionH>
                <wp:positionV relativeFrom="paragraph">
                  <wp:posOffset>-533400</wp:posOffset>
                </wp:positionV>
                <wp:extent cx="1039495" cy="584200"/>
                <wp:effectExtent l="0" t="0" r="0" b="0"/>
                <wp:wrapSquare wrapText="largest"/>
                <wp:docPr id="4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4" t="-42" r="-24" b="-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495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Sitka Heading" w:cs="Sitka Heading" w:ascii="Sitka Heading" w:hAnsi="Sitka Heading"/>
              <w:b/>
              <w:bCs/>
              <w:sz w:val="28"/>
              <w:szCs w:val="28"/>
            </w:rPr>
            <w:t>PROGRAMA DE PÓS-GRADUAÇÃO EM MÚSICA</w:t>
          </w:r>
        </w:p>
      </w:tc>
      <w:tc>
        <w:tcPr>
          <w:tcW w:w="1741" w:type="dxa"/>
          <w:tcBorders/>
        </w:tcPr>
        <w:p>
          <w:pPr>
            <w:pStyle w:val="Header"/>
            <w:bidi w:val="0"/>
            <w:snapToGrid w:val="false"/>
            <w:ind w:right="-115"/>
            <w:jc w:val="left"/>
            <w:rPr/>
          </w:pPr>
          <w:r>
            <w:rPr/>
          </w:r>
        </w:p>
      </w:tc>
    </w:tr>
  </w:tbl>
  <w:p>
    <w:pPr>
      <w:pStyle w:val="Normal"/>
      <w:bidi w:val="0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HeaderChar"/>
    <w:qFormat/>
    <w:pPr>
      <w:tabs>
        <w:tab w:val="clear" w:pos="708"/>
        <w:tab w:val="center" w:pos="4680" w:leader="none"/>
        <w:tab w:val="right" w:pos="9360" w:leader="none"/>
      </w:tabs>
      <w:suppressAutoHyphens w:val="true"/>
      <w:spacing w:lineRule="auto" w:line="240" w:before="0" w:after="0"/>
    </w:pPr>
    <w:rPr/>
  </w:style>
  <w:style w:type="paragraph" w:styleId="Footer">
    <w:name w:val="footer"/>
    <w:basedOn w:val="Normal"/>
    <w:link w:val="FooterChar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6a819573"/>
    <w:pPr>
      <w:widowControl w:val="false"/>
      <w:spacing w:before="0" w:after="0"/>
    </w:pPr>
    <w:rPr>
      <w:rFonts w:ascii="Arial MT" w:hAnsi="Arial MT" w:eastAsia="Arial MT" w:cs="Arial MT"/>
      <w:lang w:val="pt-PT"/>
    </w:rPr>
  </w:style>
  <w:style w:type="paragraph" w:styleId="Normal1">
    <w:name w:val="Normal1"/>
    <w:qFormat/>
    <w:pPr>
      <w:widowControl w:val="false"/>
      <w:suppressAutoHyphens w:val="true"/>
      <w:bidi w:val="0"/>
      <w:spacing w:lineRule="auto" w:line="259" w:before="0" w:after="16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LibreOffice/25.2.5.2$Windows_X86_64 LibreOffice_project/03d19516eb2e1dd5d4ccd751a0d6f35f35e08022</Application>
  <AppVersion>15.0000</AppVersion>
  <Pages>1</Pages>
  <Words>121</Words>
  <Characters>728</Characters>
  <CharactersWithSpaces>830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:language>pt-BR</dc:language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